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12E31" w14:textId="77777777" w:rsidR="008C7999" w:rsidRPr="008C7999" w:rsidRDefault="008C7999" w:rsidP="008C7999">
      <w:pPr>
        <w:spacing w:before="100" w:beforeAutospacing="1" w:after="270"/>
        <w:outlineLvl w:val="2"/>
        <w:rPr>
          <w:rFonts w:ascii="Times New Roman" w:eastAsia="Times New Roman" w:hAnsi="Times New Roman" w:cs="Times New Roman"/>
          <w:b/>
          <w:bCs/>
          <w:kern w:val="0"/>
          <w:sz w:val="36"/>
          <w:szCs w:val="36"/>
          <w:lang w:val="sl-SI" w:eastAsia="sk-SK"/>
          <w14:ligatures w14:val="none"/>
        </w:rPr>
      </w:pPr>
      <w:r w:rsidRPr="008C7999">
        <w:rPr>
          <w:rFonts w:ascii="Times New Roman" w:eastAsia="Times New Roman" w:hAnsi="Times New Roman" w:cs="Times New Roman"/>
          <w:b/>
          <w:bCs/>
          <w:i/>
          <w:iCs/>
          <w:kern w:val="0"/>
          <w:sz w:val="36"/>
          <w:szCs w:val="36"/>
          <w:lang w:val="sl-SI" w:eastAsia="sk-SK"/>
          <w14:ligatures w14:val="none"/>
        </w:rPr>
        <w:t>Roke, ki me nikoli niso poznale</w:t>
      </w:r>
      <w:r w:rsidRPr="008C7999">
        <w:rPr>
          <w:rFonts w:ascii="Times New Roman" w:eastAsia="Times New Roman" w:hAnsi="Times New Roman" w:cs="Times New Roman"/>
          <w:b/>
          <w:bCs/>
          <w:kern w:val="0"/>
          <w:sz w:val="36"/>
          <w:szCs w:val="36"/>
          <w:lang w:val="sl-SI" w:eastAsia="sk-SK"/>
          <w14:ligatures w14:val="none"/>
        </w:rPr>
        <w:t xml:space="preserve"> </w:t>
      </w:r>
    </w:p>
    <w:p w14:paraId="5B436642" w14:textId="780D09A7" w:rsidR="008C7999" w:rsidRPr="008C7999" w:rsidRDefault="008C7999" w:rsidP="008C7999">
      <w:pPr>
        <w:spacing w:before="100" w:beforeAutospacing="1" w:after="100" w:afterAutospacing="1"/>
        <w:rPr>
          <w:rFonts w:ascii="Times New Roman" w:eastAsia="Times New Roman" w:hAnsi="Times New Roman" w:cs="Times New Roman"/>
          <w:kern w:val="0"/>
          <w:lang w:val="sl-SI" w:eastAsia="sk-SK"/>
          <w14:ligatures w14:val="none"/>
        </w:rPr>
      </w:pPr>
      <w:r w:rsidRPr="008C7999">
        <w:rPr>
          <w:rFonts w:ascii="Times New Roman" w:eastAsia="Times New Roman" w:hAnsi="Times New Roman" w:cs="Times New Roman"/>
          <w:b/>
          <w:bCs/>
          <w:kern w:val="0"/>
          <w:lang w:val="sl-SI" w:eastAsia="sk-SK"/>
          <w14:ligatures w14:val="none"/>
        </w:rPr>
        <w:t>Premiera</w:t>
      </w:r>
      <w:r w:rsidRPr="008C7999">
        <w:rPr>
          <w:rFonts w:ascii="Times New Roman" w:eastAsia="Times New Roman" w:hAnsi="Times New Roman" w:cs="Times New Roman"/>
          <w:kern w:val="0"/>
          <w:lang w:val="sl-SI" w:eastAsia="sk-SK"/>
          <w14:ligatures w14:val="none"/>
        </w:rPr>
        <w:t>: 28 februar 2024, Cankarjev dom Ljubljana</w:t>
      </w:r>
      <w:r w:rsidRPr="008C7999">
        <w:rPr>
          <w:rFonts w:ascii="Times New Roman" w:eastAsia="Times New Roman" w:hAnsi="Times New Roman" w:cs="Times New Roman"/>
          <w:kern w:val="0"/>
          <w:lang w:val="sl-SI" w:eastAsia="sk-SK"/>
          <w14:ligatures w14:val="none"/>
        </w:rPr>
        <w:br/>
      </w:r>
      <w:r>
        <w:rPr>
          <w:lang w:val="sl-SI"/>
        </w:rPr>
        <w:br/>
      </w:r>
      <w:r w:rsidRPr="008C7999">
        <w:rPr>
          <w:rFonts w:ascii="Times New Roman" w:hAnsi="Times New Roman" w:cs="Times New Roman"/>
          <w:lang w:val="sl-SI"/>
        </w:rPr>
        <w:t>Umetniško vodenje in koreografija</w:t>
      </w:r>
      <w:r>
        <w:rPr>
          <w:rFonts w:ascii="Times New Roman" w:hAnsi="Times New Roman" w:cs="Times New Roman"/>
          <w:lang w:val="sl-SI"/>
        </w:rPr>
        <w:t xml:space="preserve">: </w:t>
      </w:r>
      <w:r w:rsidRPr="008C7999">
        <w:rPr>
          <w:rStyle w:val="Vrazn"/>
          <w:rFonts w:ascii="Times New Roman" w:hAnsi="Times New Roman" w:cs="Times New Roman"/>
          <w:lang w:val="sl-SI"/>
        </w:rPr>
        <w:t>Charlie Brittain &amp; Milan Tomášik</w:t>
      </w:r>
      <w:r w:rsidRPr="008C7999">
        <w:rPr>
          <w:rFonts w:ascii="Times New Roman" w:hAnsi="Times New Roman" w:cs="Times New Roman"/>
          <w:b/>
          <w:bCs/>
          <w:lang w:val="sl-SI"/>
        </w:rPr>
        <w:br/>
      </w:r>
      <w:r w:rsidRPr="008C7999">
        <w:rPr>
          <w:rFonts w:ascii="Times New Roman" w:hAnsi="Times New Roman" w:cs="Times New Roman"/>
          <w:lang w:val="sl-SI"/>
        </w:rPr>
        <w:t xml:space="preserve">Izvedba: </w:t>
      </w:r>
      <w:r w:rsidRPr="008C7999">
        <w:rPr>
          <w:rStyle w:val="Vrazn"/>
          <w:rFonts w:ascii="Times New Roman" w:hAnsi="Times New Roman" w:cs="Times New Roman"/>
          <w:lang w:val="sl-SI"/>
        </w:rPr>
        <w:t>Milan Tomášik</w:t>
      </w:r>
      <w:r w:rsidRPr="008C7999">
        <w:rPr>
          <w:rFonts w:ascii="Times New Roman" w:hAnsi="Times New Roman" w:cs="Times New Roman"/>
          <w:b/>
          <w:bCs/>
          <w:lang w:val="sl-SI"/>
        </w:rPr>
        <w:br/>
      </w:r>
      <w:r w:rsidRPr="008C7999">
        <w:rPr>
          <w:rFonts w:ascii="Times New Roman" w:hAnsi="Times New Roman" w:cs="Times New Roman"/>
          <w:lang w:val="sl-SI"/>
        </w:rPr>
        <w:t xml:space="preserve">Izvirna glasba: </w:t>
      </w:r>
      <w:r w:rsidRPr="008C7999">
        <w:rPr>
          <w:rStyle w:val="Vrazn"/>
          <w:rFonts w:ascii="Times New Roman" w:hAnsi="Times New Roman" w:cs="Times New Roman"/>
          <w:lang w:val="sl-SI"/>
        </w:rPr>
        <w:t xml:space="preserve">Jakub Mudrák, Eduardo Raon </w:t>
      </w:r>
      <w:r w:rsidRPr="008C7999">
        <w:rPr>
          <w:rFonts w:ascii="Times New Roman" w:hAnsi="Times New Roman" w:cs="Times New Roman"/>
          <w:b/>
          <w:bCs/>
          <w:lang w:val="sl-SI"/>
        </w:rPr>
        <w:br/>
      </w:r>
      <w:r w:rsidRPr="008C7999">
        <w:rPr>
          <w:rFonts w:ascii="Times New Roman" w:hAnsi="Times New Roman" w:cs="Times New Roman"/>
          <w:lang w:val="sl-SI"/>
        </w:rPr>
        <w:t xml:space="preserve">Oblikovanje luči: </w:t>
      </w:r>
      <w:r w:rsidRPr="008C7999">
        <w:rPr>
          <w:rStyle w:val="Vrazn"/>
          <w:rFonts w:ascii="Times New Roman" w:hAnsi="Times New Roman" w:cs="Times New Roman"/>
          <w:lang w:val="sl-SI"/>
        </w:rPr>
        <w:t xml:space="preserve">David Cvelbar, Janko Čief </w:t>
      </w:r>
      <w:r w:rsidRPr="008C7999">
        <w:rPr>
          <w:rFonts w:ascii="Times New Roman" w:hAnsi="Times New Roman" w:cs="Times New Roman"/>
          <w:b/>
          <w:bCs/>
          <w:lang w:val="sl-SI"/>
        </w:rPr>
        <w:br/>
      </w:r>
      <w:r w:rsidRPr="008C7999">
        <w:rPr>
          <w:rFonts w:ascii="Times New Roman" w:hAnsi="Times New Roman" w:cs="Times New Roman"/>
          <w:lang w:val="sl-SI"/>
        </w:rPr>
        <w:t xml:space="preserve">Scenografija in kostum: </w:t>
      </w:r>
      <w:r w:rsidRPr="008C7999">
        <w:rPr>
          <w:rStyle w:val="Vrazn"/>
          <w:rFonts w:ascii="Times New Roman" w:hAnsi="Times New Roman" w:cs="Times New Roman"/>
          <w:lang w:val="sl-SI"/>
        </w:rPr>
        <w:t>Jasna Vastl</w:t>
      </w:r>
      <w:r w:rsidRPr="008C7999">
        <w:rPr>
          <w:rStyle w:val="Vrazn"/>
          <w:lang w:val="sl-SI"/>
        </w:rPr>
        <w:t xml:space="preserve"> </w:t>
      </w:r>
    </w:p>
    <w:p w14:paraId="43B6D063" w14:textId="02D8FDE4" w:rsidR="008C7999" w:rsidRPr="008C7999" w:rsidRDefault="008C7999" w:rsidP="008C7999">
      <w:pPr>
        <w:pStyle w:val="Normlnywebov"/>
        <w:rPr>
          <w:lang w:val="sl-SI"/>
        </w:rPr>
      </w:pPr>
      <w:r w:rsidRPr="008C7999">
        <w:rPr>
          <w:lang w:val="sl-SI"/>
        </w:rPr>
        <w:t xml:space="preserve">Produkcija: </w:t>
      </w:r>
      <w:r w:rsidRPr="008C7999">
        <w:rPr>
          <w:rStyle w:val="Vrazn"/>
          <w:rFonts w:eastAsiaTheme="majorEastAsia"/>
          <w:lang w:val="sl-SI"/>
        </w:rPr>
        <w:t xml:space="preserve">Flota, zavod, Murska Sobota </w:t>
      </w:r>
      <w:r w:rsidRPr="008C7999">
        <w:rPr>
          <w:lang w:val="sl-SI"/>
        </w:rPr>
        <w:br/>
        <w:t xml:space="preserve">Koprodukcija: </w:t>
      </w:r>
      <w:r w:rsidRPr="008C7999">
        <w:rPr>
          <w:rStyle w:val="Vrazn"/>
          <w:rFonts w:eastAsiaTheme="majorEastAsia"/>
          <w:lang w:val="sl-SI"/>
        </w:rPr>
        <w:t xml:space="preserve">Cankarjev dom, Flota, Ljubljana </w:t>
      </w:r>
      <w:r w:rsidRPr="008C7999">
        <w:rPr>
          <w:lang w:val="sl-SI"/>
        </w:rPr>
        <w:br/>
        <w:t xml:space="preserve">S finančno podporo: </w:t>
      </w:r>
      <w:r w:rsidRPr="008C7999">
        <w:rPr>
          <w:rStyle w:val="Vrazn"/>
          <w:rFonts w:eastAsiaTheme="majorEastAsia"/>
          <w:lang w:val="sl-SI"/>
        </w:rPr>
        <w:t xml:space="preserve">Ministrstvo za kulturo RS, Mestna občina Ljubljana </w:t>
      </w:r>
      <w:r w:rsidRPr="008C7999">
        <w:rPr>
          <w:b/>
          <w:bCs/>
          <w:lang w:val="sl-SI"/>
        </w:rPr>
        <w:br/>
      </w:r>
      <w:r w:rsidRPr="008C7999">
        <w:rPr>
          <w:lang w:val="sl-SI"/>
        </w:rPr>
        <w:t xml:space="preserve">S podporo: </w:t>
      </w:r>
      <w:r w:rsidRPr="008C7999">
        <w:rPr>
          <w:rStyle w:val="Vrazn"/>
          <w:rFonts w:eastAsiaTheme="majorEastAsia"/>
          <w:lang w:val="sl-SI"/>
        </w:rPr>
        <w:t xml:space="preserve">Scenario Pubblico </w:t>
      </w:r>
      <w:r w:rsidRPr="008C7999">
        <w:rPr>
          <w:lang w:val="sl-SI"/>
        </w:rPr>
        <w:t xml:space="preserve">(Katanija, Italija), </w:t>
      </w:r>
      <w:r w:rsidRPr="008C7999">
        <w:rPr>
          <w:rStyle w:val="Vrazn"/>
          <w:rFonts w:eastAsiaTheme="majorEastAsia"/>
          <w:lang w:val="sl-SI"/>
        </w:rPr>
        <w:t xml:space="preserve">Hrvaški kulturni dom </w:t>
      </w:r>
      <w:r w:rsidRPr="008C7999">
        <w:rPr>
          <w:lang w:val="sl-SI"/>
        </w:rPr>
        <w:t>(Reka, Hrvaška)</w:t>
      </w:r>
      <w:r w:rsidRPr="008C7999">
        <w:rPr>
          <w:lang w:val="sl-SI"/>
        </w:rPr>
        <w:br/>
        <w:t xml:space="preserve">Predstava je nastala v okviru rezidence v </w:t>
      </w:r>
      <w:r w:rsidRPr="008C7999">
        <w:rPr>
          <w:rStyle w:val="Vrazn"/>
          <w:rFonts w:eastAsiaTheme="majorEastAsia"/>
          <w:lang w:val="sl-SI"/>
        </w:rPr>
        <w:t xml:space="preserve">Divadlo Štúdio tanca </w:t>
      </w:r>
      <w:r w:rsidRPr="008C7999">
        <w:rPr>
          <w:lang w:val="sl-SI"/>
        </w:rPr>
        <w:t>(Slovaška)</w:t>
      </w:r>
    </w:p>
    <w:p w14:paraId="57654918" w14:textId="77777777" w:rsidR="008C7999" w:rsidRPr="008C7999" w:rsidRDefault="008C7999" w:rsidP="008C7999">
      <w:pPr>
        <w:pStyle w:val="Normlnywebov"/>
        <w:rPr>
          <w:lang w:val="sl-SI"/>
        </w:rPr>
      </w:pPr>
      <w:r w:rsidRPr="008C7999">
        <w:rPr>
          <w:lang w:val="sl-SI"/>
        </w:rPr>
        <w:t xml:space="preserve">Avtorja se zahvaljujeta vsem partnerjem in rezidencam v podpori kreacije </w:t>
      </w:r>
      <w:r w:rsidRPr="008C7999">
        <w:rPr>
          <w:rStyle w:val="Zvraznenie"/>
          <w:rFonts w:eastAsiaTheme="majorEastAsia"/>
          <w:lang w:val="sl-SI"/>
        </w:rPr>
        <w:t xml:space="preserve">Unchanging, </w:t>
      </w:r>
      <w:r w:rsidRPr="008C7999">
        <w:rPr>
          <w:lang w:val="sl-SI"/>
        </w:rPr>
        <w:t xml:space="preserve">predhodnika dela </w:t>
      </w:r>
      <w:r w:rsidRPr="008C7999">
        <w:rPr>
          <w:rStyle w:val="Zvraznenie"/>
          <w:rFonts w:eastAsiaTheme="majorEastAsia"/>
          <w:lang w:val="sl-SI"/>
        </w:rPr>
        <w:t>Roke, ki me nikoli niso poznale</w:t>
      </w:r>
      <w:r w:rsidRPr="008C7999">
        <w:rPr>
          <w:lang w:val="sl-SI"/>
        </w:rPr>
        <w:t>: tri4 o.z., Stanica Žilina-Záriečie, Liptovké Divadlo Tanca, Residency Dance Centre Telocvičňa - Platform for contemporary dance Nová Cvernovka (Slovaška), Mediteranski plesni center Svetvinčenat (Hrvaška).</w:t>
      </w:r>
    </w:p>
    <w:p w14:paraId="56D6EC95" w14:textId="77777777" w:rsidR="008C7999" w:rsidRPr="008C7999" w:rsidRDefault="008C7999" w:rsidP="008C7999">
      <w:pPr>
        <w:pStyle w:val="Normlnywebov"/>
        <w:rPr>
          <w:lang w:val="sl-SI"/>
        </w:rPr>
      </w:pPr>
      <w:r w:rsidRPr="008C7999">
        <w:rPr>
          <w:lang w:val="sl-SI"/>
        </w:rPr>
        <w:t xml:space="preserve">Delo </w:t>
      </w:r>
      <w:r w:rsidRPr="008C7999">
        <w:rPr>
          <w:rStyle w:val="Zvraznenie"/>
          <w:rFonts w:eastAsiaTheme="majorEastAsia"/>
          <w:lang w:val="sl-SI"/>
        </w:rPr>
        <w:t xml:space="preserve">Roke, ki me nikoli niso poznale </w:t>
      </w:r>
      <w:r w:rsidRPr="008C7999">
        <w:rPr>
          <w:lang w:val="sl-SI"/>
        </w:rPr>
        <w:t xml:space="preserve">se osredotoča na interakcijo med bivanjem v realnem času in realizacijo brezmejnih možnosti gibanja. Performans je povezava med preteklostjo, sedanjostjo in prihodnostjo; neskončen stični trenutek, ki ne pozna ne začetka ne konca. Tomášik uporablja preakceleracijo: potencial gibanja, ki obarva načine gibalnega utelešanja, vključno z nevidnimi vibracijami. Delo preučuje, kako preteklost zaobjame prihodnost, izcejajoč čas v gibanje in gibanje v čas, ob nenehnem samopreoblikovanju skladno z novimi krivuljami, podobami in intenzitetami. Brezkončno razpirajoče se možnosti in potencialnosti se uresničujejo med izvajalčevim raziskovanjem večplastnosti prezence; simultanosti gibanja kot končnega dejanja kot tudi vibracije ali utripa. Delo je utemeljeno v procesni filozofiji Erin Manning, kjer gibanje vedno obstaja na tanki meji med realnim in metafizičnim, »kvazivirtualnim izkustvom«: dejansko, ker se vsi koraki dejansko zgodijo, virtualno, ker so vse mikropercepcije preteklosti in prihodnosti zaobjete v porajajoče se gibanje. Performans je poetično potovanje, kjer Tomášikova edinstvena performativnost prepreda drugačnosti, ki se udejanjajo v sodelovanju ter trku zvoka, scenografije in svetlobe. Vsaka prvina se povezuje v različnih možnostih, ob prispevanju k porajajočemu se kolektivnemu telesu. Moč tao je zvok. Potencial tao je tišina. Delo </w:t>
      </w:r>
      <w:r w:rsidRPr="008C7999">
        <w:rPr>
          <w:rStyle w:val="Zvraznenie"/>
          <w:rFonts w:eastAsiaTheme="majorEastAsia"/>
          <w:lang w:val="sl-SI"/>
        </w:rPr>
        <w:t xml:space="preserve">Roke, ki me nikoli niso poznale </w:t>
      </w:r>
      <w:r w:rsidRPr="008C7999">
        <w:rPr>
          <w:lang w:val="sl-SI"/>
        </w:rPr>
        <w:t xml:space="preserve">je zaznavanje v realnem času tanke tančice med tem, kar </w:t>
      </w:r>
      <w:r w:rsidRPr="008C7999">
        <w:rPr>
          <w:rStyle w:val="Zvraznenie"/>
          <w:rFonts w:eastAsiaTheme="majorEastAsia"/>
          <w:lang w:val="sl-SI"/>
        </w:rPr>
        <w:t xml:space="preserve">je, </w:t>
      </w:r>
      <w:r w:rsidRPr="008C7999">
        <w:rPr>
          <w:lang w:val="sl-SI"/>
        </w:rPr>
        <w:t xml:space="preserve">in vsem, kar </w:t>
      </w:r>
      <w:r w:rsidRPr="008C7999">
        <w:rPr>
          <w:rStyle w:val="Zvraznenie"/>
          <w:rFonts w:eastAsiaTheme="majorEastAsia"/>
          <w:lang w:val="sl-SI"/>
        </w:rPr>
        <w:t>bi lahko bilo</w:t>
      </w:r>
      <w:r w:rsidRPr="008C7999">
        <w:rPr>
          <w:lang w:val="sl-SI"/>
        </w:rPr>
        <w:t>.</w:t>
      </w:r>
    </w:p>
    <w:p w14:paraId="0E3EE853" w14:textId="77777777" w:rsidR="008C7999" w:rsidRPr="008C7999" w:rsidRDefault="008C7999" w:rsidP="008C7999">
      <w:pPr>
        <w:pStyle w:val="Normlnywebov"/>
        <w:rPr>
          <w:lang w:val="sl-SI"/>
        </w:rPr>
      </w:pPr>
      <w:r w:rsidRPr="008C7999">
        <w:rPr>
          <w:lang w:val="sl-SI"/>
        </w:rPr>
        <w:t xml:space="preserve">Po trilogiji odmevnih solističnih del, </w:t>
      </w:r>
      <w:r w:rsidRPr="008C7999">
        <w:rPr>
          <w:rStyle w:val="Zvraznenie"/>
          <w:rFonts w:eastAsiaTheme="majorEastAsia"/>
          <w:lang w:val="sl-SI"/>
        </w:rPr>
        <w:t xml:space="preserve">Within </w:t>
      </w:r>
      <w:r w:rsidRPr="008C7999">
        <w:rPr>
          <w:lang w:val="sl-SI"/>
        </w:rPr>
        <w:t xml:space="preserve">(2006), </w:t>
      </w:r>
      <w:r w:rsidRPr="008C7999">
        <w:rPr>
          <w:rStyle w:val="Zvraznenie"/>
          <w:rFonts w:eastAsiaTheme="majorEastAsia"/>
          <w:lang w:val="sl-SI"/>
        </w:rPr>
        <w:t xml:space="preserve">Off-beat </w:t>
      </w:r>
      <w:r w:rsidRPr="008C7999">
        <w:rPr>
          <w:lang w:val="sl-SI"/>
        </w:rPr>
        <w:t xml:space="preserve">(2011) in </w:t>
      </w:r>
      <w:r w:rsidRPr="008C7999">
        <w:rPr>
          <w:rStyle w:val="Zvraznenie"/>
          <w:rFonts w:eastAsiaTheme="majorEastAsia"/>
          <w:lang w:val="sl-SI"/>
        </w:rPr>
        <w:t xml:space="preserve">Solo 2016 </w:t>
      </w:r>
      <w:r w:rsidRPr="008C7999">
        <w:rPr>
          <w:lang w:val="sl-SI"/>
        </w:rPr>
        <w:t>(2016), je to Tomášikova prva solo predstava, kjer je avtorstvo konceptualno in koreografsko deljeno.</w:t>
      </w:r>
    </w:p>
    <w:p w14:paraId="3E862017" w14:textId="77777777" w:rsidR="008C7999" w:rsidRDefault="008C7999" w:rsidP="008C7999">
      <w:pPr>
        <w:pStyle w:val="Normlnywebov"/>
      </w:pPr>
    </w:p>
    <w:p w14:paraId="55ECA638" w14:textId="77777777" w:rsidR="008C7999" w:rsidRDefault="008C7999" w:rsidP="008C7999">
      <w:pPr>
        <w:pStyle w:val="Normlnywebov"/>
      </w:pPr>
    </w:p>
    <w:p w14:paraId="1FCBFF37" w14:textId="77777777" w:rsidR="008C7999" w:rsidRDefault="008C7999" w:rsidP="008C7999">
      <w:pPr>
        <w:pStyle w:val="Normlnywebov"/>
      </w:pPr>
    </w:p>
    <w:p w14:paraId="36CECFA8" w14:textId="77777777" w:rsidR="008C7999" w:rsidRDefault="008C7999" w:rsidP="008C7999">
      <w:pPr>
        <w:pStyle w:val="Normlnywebov"/>
      </w:pPr>
    </w:p>
    <w:p w14:paraId="12311247" w14:textId="77777777" w:rsidR="008C7999" w:rsidRPr="008C7999" w:rsidRDefault="008C7999" w:rsidP="008C7999">
      <w:pPr>
        <w:pStyle w:val="Normlnywebov"/>
        <w:rPr>
          <w:lang w:val="sl-SI"/>
        </w:rPr>
      </w:pPr>
      <w:r w:rsidRPr="008C7999">
        <w:rPr>
          <w:rStyle w:val="Zvraznenie"/>
          <w:rFonts w:eastAsiaTheme="majorEastAsia"/>
          <w:lang w:val="sl-SI"/>
        </w:rPr>
        <w:lastRenderedPageBreak/>
        <w:t>»In kakšen okus pustijo Roke, ki me nikoli niso poznale? Vsekakor omogočajo sinestezijo gledalčevega izkustva v smislu, da lahko v trenutkih slišimo gib, vidimo zvok, okusimo roke, po drugi strani pa se človekova izkušnja enega na presečišču dvojnosti enakovrednih avtorskih pogledov zarisuje kot precizna študija življenja (lahko tako splošnega kot konkretnega) plesalca, ki vsakič znova, z vsakim novim projektom oziroma dnem, ko stopi pred občinstvo, svojo izkušnjo predaja tujim rokam, ki jo lahko bodisi sprejmejo in zibajo bodisi odklonijo.«</w:t>
      </w:r>
    </w:p>
    <w:p w14:paraId="1F916057" w14:textId="1A721016" w:rsidR="008C7999" w:rsidRPr="008C7999" w:rsidRDefault="008C7999" w:rsidP="008C7999">
      <w:pPr>
        <w:pStyle w:val="Normlnywebov"/>
        <w:pBdr>
          <w:bottom w:val="single" w:sz="4" w:space="1" w:color="auto"/>
        </w:pBdr>
        <w:rPr>
          <w:rFonts w:ascii="Segoe UI Symbol" w:hAnsi="Segoe UI Symbol" w:cs="Segoe UI Symbol"/>
        </w:rPr>
      </w:pPr>
      <w:r w:rsidRPr="008C7999">
        <w:rPr>
          <w:lang w:val="sl-SI"/>
        </w:rPr>
        <w:t>Andreja Kopač</w:t>
      </w:r>
      <w:r w:rsidR="00B511C0">
        <w:rPr>
          <w:lang w:val="sl-SI"/>
        </w:rPr>
        <w:t xml:space="preserve"> </w:t>
      </w:r>
      <w:r w:rsidR="00B511C0">
        <w:rPr>
          <w:rFonts w:ascii="Segoe UI Symbol" w:hAnsi="Segoe UI Symbol"/>
          <w:lang w:val="sl-SI"/>
        </w:rPr>
        <w:t xml:space="preserve">⏐ </w:t>
      </w:r>
      <w:r w:rsidRPr="008C7999">
        <w:rPr>
          <w:lang w:val="sl-SI"/>
        </w:rPr>
        <w:t xml:space="preserve">Delo </w:t>
      </w:r>
      <w:r w:rsidR="00B511C0">
        <w:rPr>
          <w:rFonts w:ascii="Segoe UI Symbol" w:hAnsi="Segoe UI Symbol"/>
          <w:lang w:val="sl-SI"/>
        </w:rPr>
        <w:t xml:space="preserve">⏐ </w:t>
      </w:r>
      <w:r w:rsidRPr="008C7999">
        <w:rPr>
          <w:rFonts w:ascii="Segoe UI Symbol" w:hAnsi="Segoe UI Symbol" w:cs="Segoe UI Symbol"/>
          <w:lang w:val="sl-SI"/>
        </w:rPr>
        <w:t>★★★★★</w:t>
      </w:r>
      <w:r>
        <w:rPr>
          <w:rFonts w:ascii="Segoe UI Symbol" w:hAnsi="Segoe UI Symbol" w:cs="Segoe UI Symbol"/>
        </w:rPr>
        <w:br/>
      </w:r>
    </w:p>
    <w:p w14:paraId="451311D0" w14:textId="77777777" w:rsidR="008C7999" w:rsidRPr="008C7999" w:rsidRDefault="008C7999" w:rsidP="008C7999">
      <w:pPr>
        <w:spacing w:after="240"/>
        <w:rPr>
          <w:rFonts w:ascii="Times New Roman" w:eastAsia="Times New Roman" w:hAnsi="Times New Roman" w:cs="Times New Roman"/>
          <w:i/>
          <w:iCs/>
          <w:kern w:val="0"/>
          <w:lang w:eastAsia="sk-SK"/>
          <w14:ligatures w14:val="none"/>
        </w:rPr>
      </w:pPr>
      <w:r w:rsidRPr="008C7999">
        <w:rPr>
          <w:rFonts w:ascii="Times New Roman" w:eastAsia="Times New Roman" w:hAnsi="Times New Roman" w:cs="Times New Roman"/>
          <w:i/>
          <w:iCs/>
          <w:color w:val="222222"/>
          <w:kern w:val="0"/>
          <w:lang w:val="sl-SI" w:eastAsia="sk-SK"/>
          <w14:ligatures w14:val="none"/>
        </w:rPr>
        <w:t xml:space="preserve">»Predstava tematiko odnosa nakaže predvsem s sredstvom pogleda </w:t>
      </w:r>
      <w:r w:rsidRPr="008C7999">
        <w:rPr>
          <w:rFonts w:ascii="Times New Roman" w:eastAsia="Times New Roman" w:hAnsi="Times New Roman" w:cs="Times New Roman"/>
          <w:i/>
          <w:iCs/>
          <w:color w:val="202122"/>
          <w:kern w:val="0"/>
          <w:shd w:val="clear" w:color="auto" w:fill="F8F9FA"/>
          <w:lang w:val="sl-SI" w:eastAsia="sk-SK"/>
          <w14:ligatures w14:val="none"/>
        </w:rPr>
        <w:t>[...]</w:t>
      </w:r>
      <w:r w:rsidRPr="008C7999">
        <w:rPr>
          <w:rFonts w:ascii="Times New Roman" w:eastAsia="Times New Roman" w:hAnsi="Times New Roman" w:cs="Times New Roman"/>
          <w:i/>
          <w:iCs/>
          <w:color w:val="222222"/>
          <w:kern w:val="0"/>
          <w:lang w:val="sl-SI" w:eastAsia="sk-SK"/>
          <w14:ligatures w14:val="none"/>
        </w:rPr>
        <w:t xml:space="preserve">, </w:t>
      </w:r>
      <w:r w:rsidRPr="008C7999">
        <w:rPr>
          <w:rFonts w:ascii="Times New Roman" w:eastAsia="Times New Roman" w:hAnsi="Times New Roman" w:cs="Times New Roman"/>
          <w:i/>
          <w:iCs/>
          <w:color w:val="222222"/>
          <w:kern w:val="0"/>
          <w:shd w:val="clear" w:color="auto" w:fill="FFFFFF"/>
          <w:lang w:val="sl-SI" w:eastAsia="sk-SK"/>
          <w14:ligatures w14:val="none"/>
        </w:rPr>
        <w:t>pri čemer je kvaliteta njegovega pogleda vsakič drugačna. V prvem delu je</w:t>
      </w:r>
      <w:r w:rsidRPr="008C7999">
        <w:rPr>
          <w:rFonts w:ascii="Times New Roman" w:eastAsia="Times New Roman" w:hAnsi="Times New Roman" w:cs="Times New Roman"/>
          <w:i/>
          <w:iCs/>
          <w:color w:val="222222"/>
          <w:kern w:val="0"/>
          <w:lang w:val="sl-SI" w:eastAsia="sk-SK"/>
          <w14:ligatures w14:val="none"/>
        </w:rPr>
        <w:t xml:space="preserve"> </w:t>
      </w:r>
      <w:r w:rsidRPr="008C7999">
        <w:rPr>
          <w:rFonts w:ascii="Times New Roman" w:eastAsia="Times New Roman" w:hAnsi="Times New Roman" w:cs="Times New Roman"/>
          <w:i/>
          <w:iCs/>
          <w:color w:val="222222"/>
          <w:kern w:val="0"/>
          <w:shd w:val="clear" w:color="auto" w:fill="FFFFFF"/>
          <w:lang w:val="sl-SI" w:eastAsia="sk-SK"/>
          <w14:ligatures w14:val="none"/>
        </w:rPr>
        <w:t>srečanje pogledov povsem vsakdanje, v drugem se srečamo z »norimi</w:t>
      </w:r>
      <w:r w:rsidRPr="008C7999">
        <w:rPr>
          <w:rFonts w:ascii="Times New Roman" w:eastAsia="Times New Roman" w:hAnsi="Times New Roman" w:cs="Times New Roman"/>
          <w:i/>
          <w:iCs/>
          <w:color w:val="222222"/>
          <w:kern w:val="0"/>
          <w:lang w:val="sl-SI" w:eastAsia="sk-SK"/>
          <w14:ligatures w14:val="none"/>
        </w:rPr>
        <w:t xml:space="preserve"> </w:t>
      </w:r>
      <w:r w:rsidRPr="008C7999">
        <w:rPr>
          <w:rFonts w:ascii="Times New Roman" w:eastAsia="Times New Roman" w:hAnsi="Times New Roman" w:cs="Times New Roman"/>
          <w:i/>
          <w:iCs/>
          <w:color w:val="222222"/>
          <w:kern w:val="0"/>
          <w:shd w:val="clear" w:color="auto" w:fill="FFFFFF"/>
          <w:lang w:val="sl-SI" w:eastAsia="sk-SK"/>
          <w14:ligatures w14:val="none"/>
        </w:rPr>
        <w:t xml:space="preserve">očmi«, </w:t>
      </w:r>
      <w:r w:rsidRPr="008C7999">
        <w:rPr>
          <w:rFonts w:ascii="Times New Roman" w:eastAsia="Times New Roman" w:hAnsi="Times New Roman" w:cs="Times New Roman"/>
          <w:i/>
          <w:iCs/>
          <w:color w:val="222222"/>
          <w:kern w:val="0"/>
          <w:lang w:val="sl-SI" w:eastAsia="sk-SK"/>
          <w14:ligatures w14:val="none"/>
        </w:rPr>
        <w:t>v tretjem pa je na njegov zróči obraz dejansko projicirana podoba (še enega) njegovega obraza, kar na vizualno fantastičen način zaokroži naše potovanje v mnogoterost telesa.«</w:t>
      </w:r>
    </w:p>
    <w:p w14:paraId="6BF9B1F9" w14:textId="39663D6C" w:rsidR="001320B1" w:rsidRPr="00B511C0" w:rsidRDefault="008C7999" w:rsidP="00B511C0">
      <w:pPr>
        <w:pBdr>
          <w:bottom w:val="single" w:sz="4" w:space="1" w:color="auto"/>
        </w:pBdr>
        <w:rPr>
          <w:rFonts w:ascii="Times New Roman" w:hAnsi="Times New Roman" w:cs="Times New Roman"/>
          <w:lang w:val="sl-SI"/>
        </w:rPr>
      </w:pPr>
      <w:r w:rsidRPr="00B511C0">
        <w:rPr>
          <w:rFonts w:ascii="Times New Roman" w:hAnsi="Times New Roman" w:cs="Times New Roman"/>
          <w:lang w:val="sl-SI"/>
        </w:rPr>
        <w:t xml:space="preserve">Jaka Bombač </w:t>
      </w:r>
      <w:r w:rsidR="00B511C0" w:rsidRPr="00B511C0">
        <w:rPr>
          <w:rFonts w:ascii="Segoe UI Symbol" w:hAnsi="Segoe UI Symbol" w:cs="Times New Roman"/>
          <w:lang w:val="sl-SI"/>
        </w:rPr>
        <w:t>⏐</w:t>
      </w:r>
      <w:r w:rsidRPr="00B511C0">
        <w:rPr>
          <w:rFonts w:ascii="Times New Roman" w:hAnsi="Times New Roman" w:cs="Times New Roman"/>
          <w:lang w:val="sl-SI"/>
        </w:rPr>
        <w:t xml:space="preserve"> Sigledal</w:t>
      </w:r>
      <w:r w:rsidR="007A5422" w:rsidRPr="00B511C0">
        <w:rPr>
          <w:rFonts w:ascii="Times New Roman" w:hAnsi="Times New Roman" w:cs="Times New Roman"/>
          <w:lang w:val="sl-SI"/>
        </w:rPr>
        <w:br/>
      </w:r>
    </w:p>
    <w:p w14:paraId="5F6F70F7" w14:textId="77777777" w:rsidR="007A5422" w:rsidRPr="00B511C0" w:rsidRDefault="007A5422">
      <w:pPr>
        <w:rPr>
          <w:rFonts w:ascii="Times New Roman" w:hAnsi="Times New Roman" w:cs="Times New Roman"/>
          <w:lang w:val="sl-SI"/>
        </w:rPr>
      </w:pPr>
    </w:p>
    <w:p w14:paraId="79F4AD38" w14:textId="77777777" w:rsidR="00A44EF2" w:rsidRPr="00824603" w:rsidRDefault="00A44EF2" w:rsidP="00A44EF2">
      <w:pPr>
        <w:spacing w:after="240"/>
        <w:rPr>
          <w:rFonts w:ascii="Times New Roman" w:hAnsi="Times New Roman" w:cs="Times New Roman"/>
          <w:i/>
          <w:iCs/>
          <w:lang w:val="sl-SI"/>
        </w:rPr>
      </w:pPr>
      <w:r>
        <w:rPr>
          <w:rFonts w:ascii="Times New Roman" w:hAnsi="Times New Roman" w:cs="Times New Roman"/>
          <w:i/>
          <w:iCs/>
          <w:lang w:val="sl-SI"/>
        </w:rPr>
        <w:t>»</w:t>
      </w:r>
      <w:r w:rsidRPr="00824603">
        <w:rPr>
          <w:rFonts w:ascii="Times New Roman" w:hAnsi="Times New Roman" w:cs="Times New Roman"/>
          <w:i/>
          <w:iCs/>
          <w:lang w:val="sl-SI"/>
        </w:rPr>
        <w:t>Koncept predstave je večplastno zasnovan, tudi kadriran; saj sledi pristni izvedbi poglobljenega doživetja, kar tudi gledalcu pušča dovolj prostora v premislek in spoznanje.</w:t>
      </w:r>
      <w:r>
        <w:rPr>
          <w:rFonts w:ascii="Times New Roman" w:hAnsi="Times New Roman" w:cs="Times New Roman"/>
          <w:i/>
          <w:iCs/>
          <w:lang w:val="sl-SI"/>
        </w:rPr>
        <w:t>«</w:t>
      </w:r>
    </w:p>
    <w:p w14:paraId="5CF9E5E0" w14:textId="2F84F34A" w:rsidR="00A44EF2" w:rsidRPr="00A44EF2" w:rsidRDefault="00A44EF2" w:rsidP="00A44EF2">
      <w:pPr>
        <w:pBdr>
          <w:bottom w:val="single" w:sz="4" w:space="1" w:color="auto"/>
        </w:pBdr>
        <w:spacing w:after="240"/>
        <w:rPr>
          <w:rFonts w:ascii="Times New Roman" w:hAnsi="Times New Roman" w:cs="Times New Roman"/>
          <w:lang w:val="sl-SI"/>
        </w:rPr>
      </w:pPr>
      <w:proofErr w:type="spellStart"/>
      <w:r w:rsidRPr="005551E8">
        <w:rPr>
          <w:rFonts w:ascii="Times New Roman" w:hAnsi="Times New Roman" w:cs="Times New Roman"/>
          <w:lang w:val="fr-FR"/>
        </w:rPr>
        <w:t>Daliborka</w:t>
      </w:r>
      <w:proofErr w:type="spellEnd"/>
      <w:r w:rsidRPr="005551E8">
        <w:rPr>
          <w:rFonts w:ascii="Times New Roman" w:hAnsi="Times New Roman" w:cs="Times New Roman"/>
          <w:lang w:val="fr-FR"/>
        </w:rPr>
        <w:t xml:space="preserve"> </w:t>
      </w:r>
      <w:proofErr w:type="spellStart"/>
      <w:r w:rsidRPr="005551E8">
        <w:rPr>
          <w:rFonts w:ascii="Times New Roman" w:hAnsi="Times New Roman" w:cs="Times New Roman"/>
          <w:lang w:val="fr-FR"/>
        </w:rPr>
        <w:t>Podboj</w:t>
      </w:r>
      <w:proofErr w:type="spellEnd"/>
      <w:r w:rsidRPr="005551E8">
        <w:rPr>
          <w:rFonts w:ascii="Times New Roman" w:hAnsi="Times New Roman" w:cs="Times New Roman"/>
          <w:lang w:val="fr-FR"/>
        </w:rPr>
        <w:t xml:space="preserve"> </w:t>
      </w:r>
      <w:r w:rsidRPr="00824603">
        <w:rPr>
          <w:rFonts w:ascii="Segoe UI Symbol" w:hAnsi="Segoe UI Symbol" w:cs="Segoe UI Symbol"/>
          <w:lang w:val="sl-SI"/>
        </w:rPr>
        <w:t>⏐</w:t>
      </w:r>
      <w:r w:rsidRPr="00824603">
        <w:rPr>
          <w:rFonts w:ascii="Times New Roman" w:hAnsi="Times New Roman" w:cs="Times New Roman"/>
          <w:lang w:val="sl-SI"/>
        </w:rPr>
        <w:t xml:space="preserve"> </w:t>
      </w:r>
      <w:r w:rsidRPr="00A44EF2">
        <w:rPr>
          <w:rFonts w:ascii="Times New Roman" w:hAnsi="Times New Roman" w:cs="Times New Roman"/>
          <w:lang w:val="sl-SI"/>
        </w:rPr>
        <w:t>Parada plesa</w:t>
      </w:r>
      <w:r>
        <w:rPr>
          <w:rFonts w:ascii="Times New Roman" w:hAnsi="Times New Roman" w:cs="Times New Roman"/>
          <w:lang w:val="sl-SI"/>
        </w:rPr>
        <w:br/>
      </w:r>
    </w:p>
    <w:p w14:paraId="51850329" w14:textId="61358345" w:rsidR="007A5422" w:rsidRPr="00B511C0" w:rsidRDefault="007A5422" w:rsidP="007A5422">
      <w:pPr>
        <w:autoSpaceDE w:val="0"/>
        <w:autoSpaceDN w:val="0"/>
        <w:adjustRightInd w:val="0"/>
        <w:rPr>
          <w:rFonts w:ascii="Times New Roman" w:hAnsi="Times New Roman" w:cs="Times New Roman"/>
          <w:i/>
          <w:iCs/>
          <w:kern w:val="0"/>
          <w:lang w:val="sl-SI"/>
        </w:rPr>
      </w:pPr>
      <w:r w:rsidRPr="00B511C0">
        <w:rPr>
          <w:rFonts w:ascii="Times New Roman" w:hAnsi="Times New Roman" w:cs="Times New Roman"/>
          <w:i/>
          <w:iCs/>
          <w:kern w:val="0"/>
          <w:lang w:val="sl-SI"/>
        </w:rPr>
        <w:t>»Predstava me je popolnoma prevzela. Apokaliptična atmosfera, padec človeka, človeštva, utapljanje, nesmisel, smrt, vse in še več, vse je močno nocoj delovalo name. Milan je fantastičen, strašno inspirativen in močen v svojem jasnem fokusu.«</w:t>
      </w:r>
    </w:p>
    <w:p w14:paraId="272BAC7D" w14:textId="77777777" w:rsidR="007A5422" w:rsidRPr="00B511C0" w:rsidRDefault="007A5422">
      <w:pPr>
        <w:rPr>
          <w:rFonts w:ascii="Times New Roman" w:hAnsi="Times New Roman" w:cs="Times New Roman"/>
          <w:lang w:val="sl-SI"/>
        </w:rPr>
      </w:pPr>
    </w:p>
    <w:p w14:paraId="3B103FC1" w14:textId="23C19FAF" w:rsidR="00B511C0" w:rsidRDefault="00B511C0" w:rsidP="005551E8">
      <w:pPr>
        <w:pBdr>
          <w:bottom w:val="single" w:sz="4" w:space="1" w:color="auto"/>
        </w:pBdr>
        <w:rPr>
          <w:rFonts w:ascii="Times New Roman" w:hAnsi="Times New Roman" w:cs="Times New Roman"/>
          <w:lang w:val="sl-SI"/>
        </w:rPr>
      </w:pPr>
      <w:r w:rsidRPr="00B511C0">
        <w:rPr>
          <w:rFonts w:ascii="Times New Roman" w:hAnsi="Times New Roman" w:cs="Times New Roman"/>
          <w:lang w:val="sl-SI"/>
        </w:rPr>
        <w:t xml:space="preserve">Polona Juh </w:t>
      </w:r>
      <w:r w:rsidRPr="00B511C0">
        <w:rPr>
          <w:rFonts w:ascii="Segoe UI Symbol" w:hAnsi="Segoe UI Symbol" w:cs="Segoe UI Symbol"/>
          <w:lang w:val="sl-SI"/>
        </w:rPr>
        <w:t>⏐</w:t>
      </w:r>
      <w:r w:rsidRPr="00B511C0">
        <w:rPr>
          <w:rFonts w:ascii="Times New Roman" w:hAnsi="Times New Roman" w:cs="Times New Roman"/>
          <w:lang w:val="sl-SI"/>
        </w:rPr>
        <w:t xml:space="preserve"> gledališka in filmska igralka</w:t>
      </w:r>
    </w:p>
    <w:p w14:paraId="3EC58C4D" w14:textId="77777777" w:rsidR="005551E8" w:rsidRDefault="005551E8" w:rsidP="005551E8">
      <w:pPr>
        <w:pBdr>
          <w:bottom w:val="single" w:sz="4" w:space="1" w:color="auto"/>
        </w:pBdr>
        <w:rPr>
          <w:rFonts w:ascii="Times New Roman" w:hAnsi="Times New Roman" w:cs="Times New Roman"/>
          <w:lang w:val="sl-SI"/>
        </w:rPr>
      </w:pPr>
    </w:p>
    <w:p w14:paraId="369D6D3F" w14:textId="77777777" w:rsidR="005551E8" w:rsidRDefault="005551E8">
      <w:pPr>
        <w:rPr>
          <w:rFonts w:ascii="Times New Roman" w:hAnsi="Times New Roman" w:cs="Times New Roman"/>
          <w:lang w:val="sl-SI"/>
        </w:rPr>
      </w:pPr>
    </w:p>
    <w:p w14:paraId="17A9798B" w14:textId="77777777" w:rsidR="005551E8" w:rsidRPr="0047404D" w:rsidRDefault="005551E8" w:rsidP="005551E8">
      <w:pPr>
        <w:rPr>
          <w:rStyle w:val="rynqvb"/>
          <w:rFonts w:ascii="Times New Roman" w:hAnsi="Times New Roman" w:cs="Times New Roman"/>
          <w:i/>
          <w:iCs/>
          <w:lang w:val="sl-SI"/>
        </w:rPr>
      </w:pPr>
      <w:r w:rsidRPr="0047404D">
        <w:rPr>
          <w:rStyle w:val="rynqvb"/>
          <w:rFonts w:ascii="Times New Roman" w:hAnsi="Times New Roman" w:cs="Times New Roman"/>
          <w:i/>
          <w:iCs/>
          <w:lang w:val="sl-SI"/>
        </w:rPr>
        <w:t>»Skozi sinergijo giba, besedila in svetlobe predstava prinaša poetičen in filozofski vpogled v fluidnost giba in prostora, a tudi v gib kot proces samospoznavanja.«</w:t>
      </w:r>
    </w:p>
    <w:p w14:paraId="2B9C92EC" w14:textId="77777777" w:rsidR="005551E8" w:rsidRDefault="005551E8">
      <w:pPr>
        <w:rPr>
          <w:rFonts w:ascii="Times New Roman" w:hAnsi="Times New Roman" w:cs="Times New Roman"/>
          <w:lang w:val="sl-SI"/>
        </w:rPr>
      </w:pPr>
    </w:p>
    <w:p w14:paraId="235F0F64" w14:textId="77777777" w:rsidR="00DC1CC3" w:rsidRPr="002C2B45" w:rsidRDefault="00DC1CC3" w:rsidP="00DC1CC3">
      <w:pPr>
        <w:rPr>
          <w:rStyle w:val="rynqvb"/>
          <w:rFonts w:ascii="Times New Roman" w:hAnsi="Times New Roman" w:cs="Times New Roman"/>
          <w:i/>
          <w:iCs/>
          <w:lang w:val="sl-SI"/>
        </w:rPr>
      </w:pPr>
      <w:r w:rsidRPr="002C2B45">
        <w:rPr>
          <w:rStyle w:val="rynqvb"/>
          <w:rFonts w:ascii="Times New Roman" w:hAnsi="Times New Roman" w:cs="Times New Roman"/>
          <w:i/>
          <w:iCs/>
          <w:lang w:val="sl-SI"/>
        </w:rPr>
        <w:t>»Zadnji del, kjer se Tomášik zlije s projekcijo lastnega lika in popolnoma izgine s scene, ki jo prevzame le igra reflektorjev, podira mejo med fizičnim in virtualnim telesom.«</w:t>
      </w:r>
    </w:p>
    <w:p w14:paraId="40CDA9DE" w14:textId="77777777" w:rsidR="00DC1CC3" w:rsidRDefault="00DC1CC3">
      <w:pPr>
        <w:rPr>
          <w:rFonts w:ascii="Times New Roman" w:hAnsi="Times New Roman" w:cs="Times New Roman"/>
          <w:lang w:val="sl-SI"/>
        </w:rPr>
      </w:pPr>
    </w:p>
    <w:p w14:paraId="2D674CDA" w14:textId="5454AD56" w:rsidR="005551E8" w:rsidRDefault="005551E8" w:rsidP="005551E8">
      <w:pPr>
        <w:rPr>
          <w:rFonts w:ascii="Times New Roman" w:hAnsi="Times New Roman" w:cs="Times New Roman"/>
          <w:b/>
          <w:bCs/>
          <w:lang w:val="sl-SI"/>
        </w:rPr>
      </w:pPr>
      <w:proofErr w:type="spellStart"/>
      <w:r>
        <w:rPr>
          <w:rStyle w:val="text"/>
          <w:rFonts w:ascii="Times New Roman" w:hAnsi="Times New Roman" w:cs="Times New Roman"/>
        </w:rPr>
        <w:t>Jelena</w:t>
      </w:r>
      <w:proofErr w:type="spellEnd"/>
      <w:r>
        <w:rPr>
          <w:rStyle w:val="text"/>
          <w:rFonts w:ascii="Times New Roman" w:hAnsi="Times New Roman" w:cs="Times New Roman"/>
        </w:rPr>
        <w:t xml:space="preserve"> </w:t>
      </w:r>
      <w:proofErr w:type="spellStart"/>
      <w:r>
        <w:rPr>
          <w:rStyle w:val="text"/>
          <w:rFonts w:ascii="Times New Roman" w:hAnsi="Times New Roman" w:cs="Times New Roman"/>
        </w:rPr>
        <w:t>Mihelčić</w:t>
      </w:r>
      <w:proofErr w:type="spellEnd"/>
      <w:r>
        <w:rPr>
          <w:rStyle w:val="text"/>
          <w:rFonts w:ascii="Times New Roman" w:hAnsi="Times New Roman" w:cs="Times New Roman"/>
        </w:rPr>
        <w:t xml:space="preserve"> </w:t>
      </w:r>
      <w:r w:rsidRPr="00824603">
        <w:rPr>
          <w:rFonts w:ascii="Segoe UI Symbol" w:hAnsi="Segoe UI Symbol" w:cs="Segoe UI Symbol"/>
          <w:lang w:val="sl-SI"/>
        </w:rPr>
        <w:t>⏐</w:t>
      </w:r>
      <w:r>
        <w:rPr>
          <w:rFonts w:ascii="Segoe UI Symbol" w:hAnsi="Segoe UI Symbol" w:cs="Segoe UI Symbol"/>
          <w:lang w:val="sl-SI"/>
        </w:rPr>
        <w:t xml:space="preserve"> </w:t>
      </w:r>
      <w:r w:rsidRPr="0047404D">
        <w:rPr>
          <w:rFonts w:ascii="Times New Roman" w:hAnsi="Times New Roman" w:cs="Times New Roman"/>
          <w:lang w:val="sl-SI"/>
        </w:rPr>
        <w:t>Plesna scena.hr</w:t>
      </w:r>
    </w:p>
    <w:p w14:paraId="145E81C7" w14:textId="77777777" w:rsidR="005551E8" w:rsidRPr="005551E8" w:rsidRDefault="005551E8" w:rsidP="005551E8">
      <w:pPr>
        <w:rPr>
          <w:rFonts w:ascii="Times New Roman" w:hAnsi="Times New Roman" w:cs="Times New Roman"/>
          <w:b/>
          <w:bCs/>
          <w:lang w:val="sl-SI"/>
        </w:rPr>
      </w:pPr>
    </w:p>
    <w:sectPr w:rsidR="005551E8" w:rsidRPr="00555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99"/>
    <w:rsid w:val="000C50E3"/>
    <w:rsid w:val="001320B1"/>
    <w:rsid w:val="001D6A8E"/>
    <w:rsid w:val="0047404D"/>
    <w:rsid w:val="00545F33"/>
    <w:rsid w:val="005551E8"/>
    <w:rsid w:val="005964B8"/>
    <w:rsid w:val="007A5422"/>
    <w:rsid w:val="00832C71"/>
    <w:rsid w:val="008C7999"/>
    <w:rsid w:val="00A44EF2"/>
    <w:rsid w:val="00B511C0"/>
    <w:rsid w:val="00DC1C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64C68E24"/>
  <w15:chartTrackingRefBased/>
  <w15:docId w15:val="{12CC331D-5520-3E4F-857C-E25A51D1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C79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8C79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unhideWhenUsed/>
    <w:qFormat/>
    <w:rsid w:val="008C799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8C799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8C7999"/>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8C799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8C799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8C799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8C799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545F33"/>
    <w:pPr>
      <w:spacing w:before="120" w:after="120"/>
    </w:pPr>
    <w:rPr>
      <w:rFonts w:ascii="Times New Roman" w:eastAsia="Times New Roman" w:hAnsi="Times New Roman" w:cstheme="minorHAnsi"/>
      <w:b/>
      <w:bCs/>
      <w:caps/>
      <w:szCs w:val="20"/>
      <w:lang w:eastAsia="sk-SK"/>
    </w:rPr>
  </w:style>
  <w:style w:type="character" w:customStyle="1" w:styleId="Nadpis1Char">
    <w:name w:val="Nadpis 1 Char"/>
    <w:basedOn w:val="Predvolenpsmoodseku"/>
    <w:link w:val="Nadpis1"/>
    <w:uiPriority w:val="9"/>
    <w:rsid w:val="008C799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8C799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rsid w:val="008C7999"/>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8C7999"/>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8C7999"/>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8C799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8C799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8C799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8C7999"/>
    <w:rPr>
      <w:rFonts w:eastAsiaTheme="majorEastAsia" w:cstheme="majorBidi"/>
      <w:color w:val="272727" w:themeColor="text1" w:themeTint="D8"/>
    </w:rPr>
  </w:style>
  <w:style w:type="paragraph" w:styleId="Nzov">
    <w:name w:val="Title"/>
    <w:basedOn w:val="Normlny"/>
    <w:next w:val="Normlny"/>
    <w:link w:val="NzovChar"/>
    <w:uiPriority w:val="10"/>
    <w:qFormat/>
    <w:rsid w:val="008C799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C799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C7999"/>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C799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C7999"/>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8C7999"/>
    <w:rPr>
      <w:i/>
      <w:iCs/>
      <w:color w:val="404040" w:themeColor="text1" w:themeTint="BF"/>
    </w:rPr>
  </w:style>
  <w:style w:type="paragraph" w:styleId="Odsekzoznamu">
    <w:name w:val="List Paragraph"/>
    <w:basedOn w:val="Normlny"/>
    <w:uiPriority w:val="34"/>
    <w:qFormat/>
    <w:rsid w:val="008C7999"/>
    <w:pPr>
      <w:ind w:left="720"/>
      <w:contextualSpacing/>
    </w:pPr>
  </w:style>
  <w:style w:type="character" w:styleId="Intenzvnezvraznenie">
    <w:name w:val="Intense Emphasis"/>
    <w:basedOn w:val="Predvolenpsmoodseku"/>
    <w:uiPriority w:val="21"/>
    <w:qFormat/>
    <w:rsid w:val="008C7999"/>
    <w:rPr>
      <w:i/>
      <w:iCs/>
      <w:color w:val="2F5496" w:themeColor="accent1" w:themeShade="BF"/>
    </w:rPr>
  </w:style>
  <w:style w:type="paragraph" w:styleId="Zvraznencitcia">
    <w:name w:val="Intense Quote"/>
    <w:basedOn w:val="Normlny"/>
    <w:next w:val="Normlny"/>
    <w:link w:val="ZvraznencitciaChar"/>
    <w:uiPriority w:val="30"/>
    <w:qFormat/>
    <w:rsid w:val="008C7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8C7999"/>
    <w:rPr>
      <w:i/>
      <w:iCs/>
      <w:color w:val="2F5496" w:themeColor="accent1" w:themeShade="BF"/>
    </w:rPr>
  </w:style>
  <w:style w:type="character" w:styleId="Zvraznenodkaz">
    <w:name w:val="Intense Reference"/>
    <w:basedOn w:val="Predvolenpsmoodseku"/>
    <w:uiPriority w:val="32"/>
    <w:qFormat/>
    <w:rsid w:val="008C7999"/>
    <w:rPr>
      <w:b/>
      <w:bCs/>
      <w:smallCaps/>
      <w:color w:val="2F5496" w:themeColor="accent1" w:themeShade="BF"/>
      <w:spacing w:val="5"/>
    </w:rPr>
  </w:style>
  <w:style w:type="paragraph" w:styleId="Normlnywebov">
    <w:name w:val="Normal (Web)"/>
    <w:basedOn w:val="Normlny"/>
    <w:uiPriority w:val="99"/>
    <w:semiHidden/>
    <w:unhideWhenUsed/>
    <w:rsid w:val="008C7999"/>
    <w:pPr>
      <w:spacing w:before="100" w:beforeAutospacing="1" w:after="100" w:afterAutospacing="1"/>
    </w:pPr>
    <w:rPr>
      <w:rFonts w:ascii="Times New Roman" w:eastAsia="Times New Roman" w:hAnsi="Times New Roman" w:cs="Times New Roman"/>
      <w:kern w:val="0"/>
      <w:lang w:eastAsia="sk-SK"/>
      <w14:ligatures w14:val="none"/>
    </w:rPr>
  </w:style>
  <w:style w:type="character" w:styleId="Vrazn">
    <w:name w:val="Strong"/>
    <w:basedOn w:val="Predvolenpsmoodseku"/>
    <w:uiPriority w:val="22"/>
    <w:qFormat/>
    <w:rsid w:val="008C7999"/>
    <w:rPr>
      <w:b/>
      <w:bCs/>
    </w:rPr>
  </w:style>
  <w:style w:type="character" w:styleId="Zvraznenie">
    <w:name w:val="Emphasis"/>
    <w:basedOn w:val="Predvolenpsmoodseku"/>
    <w:uiPriority w:val="20"/>
    <w:qFormat/>
    <w:rsid w:val="008C7999"/>
    <w:rPr>
      <w:i/>
      <w:iCs/>
    </w:rPr>
  </w:style>
  <w:style w:type="character" w:customStyle="1" w:styleId="rynqvb">
    <w:name w:val="rynqvb"/>
    <w:basedOn w:val="Predvolenpsmoodseku"/>
    <w:rsid w:val="005551E8"/>
  </w:style>
  <w:style w:type="character" w:customStyle="1" w:styleId="text">
    <w:name w:val="text"/>
    <w:basedOn w:val="Predvolenpsmoodseku"/>
    <w:rsid w:val="00555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7254">
      <w:bodyDiv w:val="1"/>
      <w:marLeft w:val="0"/>
      <w:marRight w:val="0"/>
      <w:marTop w:val="0"/>
      <w:marBottom w:val="0"/>
      <w:divBdr>
        <w:top w:val="none" w:sz="0" w:space="0" w:color="auto"/>
        <w:left w:val="none" w:sz="0" w:space="0" w:color="auto"/>
        <w:bottom w:val="none" w:sz="0" w:space="0" w:color="auto"/>
        <w:right w:val="none" w:sz="0" w:space="0" w:color="auto"/>
      </w:divBdr>
    </w:div>
    <w:div w:id="58017762">
      <w:bodyDiv w:val="1"/>
      <w:marLeft w:val="0"/>
      <w:marRight w:val="0"/>
      <w:marTop w:val="0"/>
      <w:marBottom w:val="0"/>
      <w:divBdr>
        <w:top w:val="none" w:sz="0" w:space="0" w:color="auto"/>
        <w:left w:val="none" w:sz="0" w:space="0" w:color="auto"/>
        <w:bottom w:val="none" w:sz="0" w:space="0" w:color="auto"/>
        <w:right w:val="none" w:sz="0" w:space="0" w:color="auto"/>
      </w:divBdr>
    </w:div>
    <w:div w:id="120735780">
      <w:bodyDiv w:val="1"/>
      <w:marLeft w:val="0"/>
      <w:marRight w:val="0"/>
      <w:marTop w:val="0"/>
      <w:marBottom w:val="0"/>
      <w:divBdr>
        <w:top w:val="none" w:sz="0" w:space="0" w:color="auto"/>
        <w:left w:val="none" w:sz="0" w:space="0" w:color="auto"/>
        <w:bottom w:val="none" w:sz="0" w:space="0" w:color="auto"/>
        <w:right w:val="none" w:sz="0" w:space="0" w:color="auto"/>
      </w:divBdr>
    </w:div>
    <w:div w:id="3184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677</Words>
  <Characters>3861</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Tomasik</dc:creator>
  <cp:keywords/>
  <dc:description/>
  <cp:lastModifiedBy>Milan Tomasik</cp:lastModifiedBy>
  <cp:revision>5</cp:revision>
  <dcterms:created xsi:type="dcterms:W3CDTF">2024-03-15T08:04:00Z</dcterms:created>
  <dcterms:modified xsi:type="dcterms:W3CDTF">2024-07-11T07:33:00Z</dcterms:modified>
</cp:coreProperties>
</file>